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68" w:rsidRDefault="00D95C64" w:rsidP="007E50F5">
      <w:pPr>
        <w:ind w:left="360"/>
        <w:jc w:val="right"/>
        <w:rPr>
          <w:b/>
          <w:bCs/>
          <w:lang w:val="sv-SE"/>
        </w:rPr>
      </w:pPr>
      <w:bookmarkStart w:id="0" w:name="_GoBack"/>
      <w:bookmarkEnd w:id="0"/>
      <w:r>
        <w:rPr>
          <w:b/>
          <w:bCs/>
          <w:noProof/>
          <w:lang w:val="sv-SE" w:eastAsia="sv-SE"/>
        </w:rPr>
        <w:drawing>
          <wp:inline distT="0" distB="0" distL="0" distR="0">
            <wp:extent cx="735330" cy="1099820"/>
            <wp:effectExtent l="19050" t="0" r="7620" b="0"/>
            <wp:docPr id="1" name="Picture 1" descr="NackaWallenstamI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kaWallenstamIB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968" w:rsidRDefault="00835968">
      <w:pPr>
        <w:ind w:left="360"/>
        <w:rPr>
          <w:b/>
          <w:bCs/>
          <w:lang w:val="sv-SE"/>
        </w:rPr>
      </w:pPr>
    </w:p>
    <w:p w:rsidR="00AF3AE4" w:rsidRDefault="00AF3AE4">
      <w:pPr>
        <w:ind w:left="360"/>
        <w:rPr>
          <w:b/>
          <w:bCs/>
          <w:lang w:val="sv-SE"/>
        </w:rPr>
      </w:pPr>
    </w:p>
    <w:p w:rsidR="00D80A6E" w:rsidRPr="00D80A6E" w:rsidRDefault="00D80A6E" w:rsidP="00D80A6E">
      <w:pPr>
        <w:rPr>
          <w:rFonts w:ascii="Calibri" w:hAnsi="Calibri"/>
          <w:b/>
          <w:sz w:val="28"/>
          <w:szCs w:val="28"/>
          <w:lang w:val="sv-SE"/>
        </w:rPr>
      </w:pPr>
      <w:r w:rsidRPr="00D80A6E">
        <w:rPr>
          <w:rFonts w:ascii="Calibri" w:hAnsi="Calibri"/>
          <w:b/>
          <w:sz w:val="28"/>
          <w:szCs w:val="28"/>
          <w:lang w:val="sv-SE"/>
        </w:rPr>
        <w:t>KALLELSE TILL NACK</w:t>
      </w:r>
      <w:r w:rsidR="00E8024D">
        <w:rPr>
          <w:rFonts w:ascii="Calibri" w:hAnsi="Calibri"/>
          <w:b/>
          <w:sz w:val="28"/>
          <w:szCs w:val="28"/>
          <w:lang w:val="sv-SE"/>
        </w:rPr>
        <w:t>A WALLENSTAM IBK ÅRSMÖTE ÅR 2015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Default="00E8024D" w:rsidP="00D80A6E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Ons</w:t>
      </w:r>
      <w:r w:rsidR="00952607">
        <w:rPr>
          <w:rFonts w:ascii="Calibri" w:hAnsi="Calibri"/>
          <w:lang w:val="sv-SE"/>
        </w:rPr>
        <w:t xml:space="preserve">dagen den </w:t>
      </w:r>
      <w:r>
        <w:rPr>
          <w:rFonts w:ascii="Calibri" w:hAnsi="Calibri"/>
          <w:lang w:val="sv-SE"/>
        </w:rPr>
        <w:t>30 september</w:t>
      </w:r>
      <w:r w:rsidR="00BC4FF8">
        <w:rPr>
          <w:rFonts w:ascii="Calibri" w:hAnsi="Calibri"/>
          <w:lang w:val="sv-SE"/>
        </w:rPr>
        <w:t xml:space="preserve"> </w:t>
      </w:r>
      <w:proofErr w:type="spellStart"/>
      <w:r w:rsidR="00BC4FF8">
        <w:rPr>
          <w:rFonts w:ascii="Calibri" w:hAnsi="Calibri"/>
          <w:lang w:val="sv-SE"/>
        </w:rPr>
        <w:t>kl</w:t>
      </w:r>
      <w:proofErr w:type="spellEnd"/>
      <w:r w:rsidR="00BC4FF8">
        <w:rPr>
          <w:rFonts w:ascii="Calibri" w:hAnsi="Calibri"/>
          <w:lang w:val="sv-SE"/>
        </w:rPr>
        <w:t xml:space="preserve"> 1</w:t>
      </w:r>
      <w:r>
        <w:rPr>
          <w:rFonts w:ascii="Calibri" w:hAnsi="Calibri"/>
          <w:lang w:val="sv-SE"/>
        </w:rPr>
        <w:t>8</w:t>
      </w:r>
      <w:r w:rsidR="00BC4FF8">
        <w:rPr>
          <w:rFonts w:ascii="Calibri" w:hAnsi="Calibri"/>
          <w:lang w:val="sv-SE"/>
        </w:rPr>
        <w:t>:</w:t>
      </w:r>
      <w:r>
        <w:rPr>
          <w:rFonts w:ascii="Calibri" w:hAnsi="Calibri"/>
          <w:lang w:val="sv-SE"/>
        </w:rPr>
        <w:t>3</w:t>
      </w:r>
      <w:r w:rsidR="00D80A6E">
        <w:rPr>
          <w:rFonts w:ascii="Calibri" w:hAnsi="Calibri"/>
          <w:lang w:val="sv-SE"/>
        </w:rPr>
        <w:t>0 i Ormingehallen</w:t>
      </w:r>
      <w:r w:rsidR="00BC4FF8">
        <w:rPr>
          <w:rFonts w:ascii="Calibri" w:hAnsi="Calibri"/>
          <w:lang w:val="sv-SE"/>
        </w:rPr>
        <w:t>, konferensrummet</w:t>
      </w:r>
      <w:r w:rsidR="00D80A6E">
        <w:rPr>
          <w:rFonts w:ascii="Calibri" w:hAnsi="Calibri"/>
          <w:lang w:val="sv-SE"/>
        </w:rPr>
        <w:t>.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Default="00D80A6E" w:rsidP="00D80A6E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Handlingarna finns tillgängliga på vår klubbsida, </w:t>
      </w:r>
      <w:hyperlink r:id="rId7" w:history="1">
        <w:r>
          <w:rPr>
            <w:rStyle w:val="Hyperlnk"/>
            <w:rFonts w:ascii="Calibri" w:hAnsi="Calibri"/>
            <w:lang w:val="sv-SE"/>
          </w:rPr>
          <w:t>www.nackaibk.se</w:t>
        </w:r>
      </w:hyperlink>
      <w:r w:rsidR="00E34AFB">
        <w:rPr>
          <w:rFonts w:ascii="Calibri" w:hAnsi="Calibri"/>
          <w:lang w:val="sv-SE"/>
        </w:rPr>
        <w:t>,</w:t>
      </w:r>
      <w:r w:rsidR="00952607">
        <w:rPr>
          <w:rFonts w:ascii="Calibri" w:hAnsi="Calibri"/>
          <w:lang w:val="sv-SE"/>
        </w:rPr>
        <w:t xml:space="preserve"> från senast den </w:t>
      </w:r>
      <w:r w:rsidR="00E8024D">
        <w:rPr>
          <w:rFonts w:ascii="Calibri" w:hAnsi="Calibri"/>
          <w:lang w:val="sv-SE"/>
        </w:rPr>
        <w:t>23 september</w:t>
      </w:r>
      <w:r>
        <w:rPr>
          <w:rFonts w:ascii="Calibri" w:hAnsi="Calibri"/>
          <w:lang w:val="sv-SE"/>
        </w:rPr>
        <w:t>.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Default="00D80A6E" w:rsidP="00D80A6E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VÄLKOMNA!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Default="00D80A6E" w:rsidP="00D80A6E">
      <w:pPr>
        <w:rPr>
          <w:rFonts w:ascii="Calibri" w:hAnsi="Calibri"/>
          <w:b/>
          <w:u w:val="single"/>
          <w:lang w:val="sv-SE"/>
        </w:rPr>
      </w:pPr>
      <w:r w:rsidRPr="00D80A6E">
        <w:rPr>
          <w:rFonts w:ascii="Calibri" w:hAnsi="Calibri"/>
          <w:b/>
          <w:u w:val="single"/>
          <w:lang w:val="sv-SE"/>
        </w:rPr>
        <w:t>Dagordning:</w:t>
      </w:r>
    </w:p>
    <w:p w:rsidR="004E70A0" w:rsidRDefault="004E70A0" w:rsidP="00D80A6E">
      <w:pPr>
        <w:rPr>
          <w:rFonts w:ascii="Calibri" w:hAnsi="Calibri"/>
          <w:b/>
          <w:u w:val="single"/>
          <w:lang w:val="sv-SE"/>
        </w:rPr>
      </w:pPr>
    </w:p>
    <w:p w:rsidR="004E70A0" w:rsidRPr="004E70A0" w:rsidRDefault="004E70A0" w:rsidP="004E70A0">
      <w:pPr>
        <w:spacing w:line="276" w:lineRule="auto"/>
        <w:ind w:left="720"/>
        <w:rPr>
          <w:rFonts w:ascii="Calibri" w:hAnsi="Calibri"/>
          <w:lang w:val="sv-SE"/>
        </w:rPr>
      </w:pPr>
      <w:r w:rsidRPr="004E70A0">
        <w:rPr>
          <w:rFonts w:asciiTheme="minorHAnsi" w:hAnsiTheme="minorHAnsi" w:cstheme="minorHAnsi"/>
          <w:color w:val="333333"/>
          <w:lang w:val="sv-SE"/>
        </w:rPr>
        <w:t>1</w:t>
      </w:r>
      <w:r w:rsidRPr="004E70A0">
        <w:rPr>
          <w:rFonts w:ascii="Calibri" w:hAnsi="Calibri"/>
          <w:lang w:val="sv-SE"/>
        </w:rPr>
        <w:t>. Årsm</w:t>
      </w:r>
      <w:r w:rsidRPr="004E70A0">
        <w:rPr>
          <w:rFonts w:ascii="Calibri" w:hAnsi="Calibri"/>
          <w:lang w:val="sv-SE"/>
        </w:rPr>
        <w:t xml:space="preserve">ötets öppnande. </w:t>
      </w:r>
      <w:r w:rsidRPr="004E70A0">
        <w:rPr>
          <w:rFonts w:ascii="Calibri" w:hAnsi="Calibri"/>
          <w:lang w:val="sv-SE"/>
        </w:rPr>
        <w:br/>
        <w:t xml:space="preserve">2. Val av ordförande och sekreterare för mötet. </w:t>
      </w:r>
      <w:r w:rsidRPr="004E70A0">
        <w:rPr>
          <w:rFonts w:ascii="Calibri" w:hAnsi="Calibri"/>
          <w:lang w:val="sv-SE"/>
        </w:rPr>
        <w:br/>
        <w:t xml:space="preserve">3. Val av två (2) protokolljusterare och rösträknare. </w:t>
      </w:r>
      <w:r w:rsidRPr="004E70A0">
        <w:rPr>
          <w:rFonts w:ascii="Calibri" w:hAnsi="Calibri"/>
          <w:lang w:val="sv-SE"/>
        </w:rPr>
        <w:br/>
        <w:t xml:space="preserve">4. Fråga om mötet har utlysts på rätt sätt. </w:t>
      </w:r>
      <w:r w:rsidRPr="004E70A0">
        <w:rPr>
          <w:rFonts w:ascii="Calibri" w:hAnsi="Calibri"/>
          <w:lang w:val="sv-SE"/>
        </w:rPr>
        <w:br/>
        <w:t xml:space="preserve">5. Fastställande av röstlängd för mötet. </w:t>
      </w:r>
      <w:r w:rsidRPr="004E70A0">
        <w:rPr>
          <w:rFonts w:ascii="Calibri" w:hAnsi="Calibri"/>
          <w:lang w:val="sv-SE"/>
        </w:rPr>
        <w:br/>
        <w:t xml:space="preserve">6. Fastställande av föredragningslista. </w:t>
      </w:r>
      <w:r w:rsidRPr="004E70A0">
        <w:rPr>
          <w:rFonts w:ascii="Calibri" w:hAnsi="Calibri"/>
          <w:lang w:val="sv-SE"/>
        </w:rPr>
        <w:br/>
        <w:t xml:space="preserve">7. Styrelsens verksamhetsberättelse för det senaste verksamhetsåret. </w:t>
      </w:r>
      <w:r w:rsidRPr="004E70A0">
        <w:rPr>
          <w:rFonts w:ascii="Calibri" w:hAnsi="Calibri"/>
          <w:lang w:val="sv-SE"/>
        </w:rPr>
        <w:br/>
        <w:t xml:space="preserve">8. Styrelsens förvaltningsberättelse (balans- och resultaträkning) för det senaste räkenskapsåret. </w:t>
      </w:r>
      <w:r w:rsidRPr="004E70A0">
        <w:rPr>
          <w:rFonts w:ascii="Calibri" w:hAnsi="Calibri"/>
          <w:lang w:val="sv-SE"/>
        </w:rPr>
        <w:br/>
        <w:t>9</w:t>
      </w:r>
      <w:r>
        <w:rPr>
          <w:rFonts w:ascii="Calibri" w:hAnsi="Calibri"/>
          <w:lang w:val="sv-SE"/>
        </w:rPr>
        <w:t>. Revisorernas berättelse över s</w:t>
      </w:r>
      <w:r w:rsidRPr="004E70A0">
        <w:rPr>
          <w:rFonts w:ascii="Calibri" w:hAnsi="Calibri"/>
          <w:lang w:val="sv-SE"/>
        </w:rPr>
        <w:t xml:space="preserve">tyrelsens förvaltning under det senaste </w:t>
      </w:r>
      <w:proofErr w:type="gramStart"/>
      <w:r w:rsidRPr="004E70A0">
        <w:rPr>
          <w:rFonts w:ascii="Calibri" w:hAnsi="Calibri"/>
          <w:lang w:val="sv-SE"/>
        </w:rPr>
        <w:t>verksamhets- /räkenskapsåret</w:t>
      </w:r>
      <w:proofErr w:type="gramEnd"/>
      <w:r w:rsidRPr="004E70A0">
        <w:rPr>
          <w:rFonts w:ascii="Calibri" w:hAnsi="Calibri"/>
          <w:lang w:val="sv-SE"/>
        </w:rPr>
        <w:t xml:space="preserve">. </w:t>
      </w:r>
      <w:r w:rsidRPr="004E70A0">
        <w:rPr>
          <w:rFonts w:ascii="Calibri" w:hAnsi="Calibri"/>
          <w:lang w:val="sv-SE"/>
        </w:rPr>
        <w:br/>
        <w:t xml:space="preserve">10. Fastställande av balansräkning. </w:t>
      </w:r>
      <w:r w:rsidRPr="004E70A0">
        <w:rPr>
          <w:rFonts w:ascii="Calibri" w:hAnsi="Calibri"/>
          <w:lang w:val="sv-SE"/>
        </w:rPr>
        <w:br/>
        <w:t xml:space="preserve">11. Fråga om ansvarsfrihet för Styrelsen för den tid revisionen avser. </w:t>
      </w:r>
      <w:r w:rsidRPr="004E70A0">
        <w:rPr>
          <w:rFonts w:ascii="Calibri" w:hAnsi="Calibri"/>
          <w:lang w:val="sv-SE"/>
        </w:rPr>
        <w:br/>
        <w:t>12. Fastställande av budget för kommande år.</w:t>
      </w:r>
      <w:r w:rsidRPr="004E70A0">
        <w:rPr>
          <w:rFonts w:ascii="Calibri" w:hAnsi="Calibri"/>
          <w:lang w:val="sv-SE"/>
        </w:rPr>
        <w:br/>
        <w:t xml:space="preserve">13. Fastställande av medlemsavgift och övriga avgifter till föreningen. </w:t>
      </w:r>
      <w:r w:rsidRPr="004E70A0">
        <w:rPr>
          <w:rFonts w:ascii="Calibri" w:hAnsi="Calibri"/>
          <w:lang w:val="sv-SE"/>
        </w:rPr>
        <w:br/>
        <w:t xml:space="preserve">14. Behandling av Styrelsens förslag och i rätt tid inkomna motioner. </w:t>
      </w:r>
      <w:r w:rsidRPr="004E70A0">
        <w:rPr>
          <w:rFonts w:ascii="Calibri" w:hAnsi="Calibri"/>
          <w:lang w:val="sv-SE"/>
        </w:rPr>
        <w:br/>
        <w:t xml:space="preserve">15. Val av: </w:t>
      </w:r>
    </w:p>
    <w:p w:rsidR="004E70A0" w:rsidRPr="004E70A0" w:rsidRDefault="004E70A0" w:rsidP="004E70A0">
      <w:pPr>
        <w:spacing w:line="276" w:lineRule="auto"/>
        <w:ind w:left="1440"/>
        <w:rPr>
          <w:rFonts w:ascii="Calibri" w:hAnsi="Calibri"/>
          <w:lang w:val="sv-SE"/>
        </w:rPr>
      </w:pPr>
      <w:r w:rsidRPr="004E70A0">
        <w:rPr>
          <w:rFonts w:ascii="Calibri" w:hAnsi="Calibri"/>
          <w:lang w:val="sv-SE"/>
        </w:rPr>
        <w:t xml:space="preserve">a. Styrelsens ordförande för en tid av 1 år. </w:t>
      </w:r>
      <w:r w:rsidRPr="004E70A0">
        <w:rPr>
          <w:rFonts w:ascii="Calibri" w:hAnsi="Calibri"/>
          <w:lang w:val="sv-SE"/>
        </w:rPr>
        <w:br/>
        <w:t xml:space="preserve">b. Val av minst 4 och högst 12 ledamöter i Styrelsen för en tid av 2 år </w:t>
      </w:r>
      <w:r w:rsidRPr="004E70A0">
        <w:rPr>
          <w:rFonts w:ascii="Calibri" w:hAnsi="Calibri"/>
          <w:lang w:val="sv-SE"/>
        </w:rPr>
        <w:br/>
        <w:t xml:space="preserve">c. Eventuella fyllnadsval av ledamöter i Styrelsen för en tid av 1 år </w:t>
      </w:r>
    </w:p>
    <w:p w:rsidR="004E70A0" w:rsidRPr="004E70A0" w:rsidRDefault="004E70A0" w:rsidP="004E70A0">
      <w:pPr>
        <w:spacing w:line="276" w:lineRule="auto"/>
        <w:ind w:left="720" w:firstLine="720"/>
        <w:rPr>
          <w:rFonts w:ascii="Calibri" w:hAnsi="Calibri"/>
          <w:lang w:val="sv-SE"/>
        </w:rPr>
      </w:pPr>
      <w:r w:rsidRPr="004E70A0">
        <w:rPr>
          <w:rFonts w:ascii="Calibri" w:hAnsi="Calibri"/>
          <w:lang w:val="sv-SE"/>
        </w:rPr>
        <w:t xml:space="preserve">d. Val av minst 1 revisor och minst 1 suppleant för en tid av 1 år </w:t>
      </w:r>
    </w:p>
    <w:p w:rsidR="004E70A0" w:rsidRPr="004E70A0" w:rsidRDefault="004E70A0" w:rsidP="004E70A0">
      <w:pPr>
        <w:spacing w:line="276" w:lineRule="auto"/>
        <w:ind w:left="1440"/>
        <w:rPr>
          <w:rFonts w:ascii="Calibri" w:hAnsi="Calibri"/>
          <w:lang w:val="sv-SE"/>
        </w:rPr>
      </w:pPr>
      <w:r w:rsidRPr="004E70A0">
        <w:rPr>
          <w:rFonts w:ascii="Calibri" w:hAnsi="Calibri"/>
          <w:lang w:val="sv-SE"/>
        </w:rPr>
        <w:t xml:space="preserve">e. Val av minst 3 ledamöter i valberedning för en tid av 1 år varav en skall utses till ordförande </w:t>
      </w:r>
    </w:p>
    <w:p w:rsidR="004E70A0" w:rsidRDefault="004E70A0" w:rsidP="004E70A0">
      <w:pPr>
        <w:spacing w:line="276" w:lineRule="auto"/>
        <w:ind w:left="1440"/>
        <w:rPr>
          <w:rFonts w:ascii="Calibri" w:hAnsi="Calibri"/>
          <w:lang w:val="sv-SE"/>
        </w:rPr>
      </w:pPr>
      <w:r w:rsidRPr="004E70A0">
        <w:rPr>
          <w:rFonts w:ascii="Calibri" w:hAnsi="Calibri"/>
          <w:lang w:val="sv-SE"/>
        </w:rPr>
        <w:t>f. beslut om val av ombud fö</w:t>
      </w:r>
      <w:r w:rsidRPr="004E70A0">
        <w:rPr>
          <w:rFonts w:ascii="Calibri" w:hAnsi="Calibri"/>
          <w:lang w:val="sv-SE"/>
        </w:rPr>
        <w:t xml:space="preserve">r övriga förtroendeposter och </w:t>
      </w:r>
      <w:r w:rsidRPr="004E70A0">
        <w:rPr>
          <w:rFonts w:ascii="Calibri" w:hAnsi="Calibri"/>
          <w:lang w:val="sv-SE"/>
        </w:rPr>
        <w:t>eventuellt andra möten där föreningen har rätt att representera med ombud.</w:t>
      </w:r>
    </w:p>
    <w:p w:rsidR="00D80A6E" w:rsidRDefault="00D80A6E" w:rsidP="004E70A0">
      <w:pPr>
        <w:pStyle w:val="Liststycke"/>
        <w:numPr>
          <w:ilvl w:val="0"/>
          <w:numId w:val="40"/>
        </w:numPr>
        <w:spacing w:line="276" w:lineRule="auto"/>
        <w:rPr>
          <w:lang w:val="sv-SE"/>
        </w:rPr>
      </w:pPr>
      <w:r w:rsidRPr="004E70A0">
        <w:rPr>
          <w:lang w:val="sv-SE"/>
        </w:rPr>
        <w:t>Övriga frågor</w:t>
      </w:r>
    </w:p>
    <w:p w:rsidR="004E70A0" w:rsidRPr="004E70A0" w:rsidRDefault="004E70A0" w:rsidP="004E70A0">
      <w:pPr>
        <w:pStyle w:val="Liststycke"/>
        <w:numPr>
          <w:ilvl w:val="0"/>
          <w:numId w:val="40"/>
        </w:numPr>
        <w:spacing w:line="276" w:lineRule="auto"/>
        <w:rPr>
          <w:lang w:val="sv-SE"/>
        </w:rPr>
      </w:pPr>
      <w:r>
        <w:rPr>
          <w:lang w:val="sv-SE"/>
        </w:rPr>
        <w:t>Årsmötet avslutas</w:t>
      </w:r>
    </w:p>
    <w:sectPr w:rsidR="004E70A0" w:rsidRPr="004E70A0" w:rsidSect="00D80A6E">
      <w:pgSz w:w="11906" w:h="16838"/>
      <w:pgMar w:top="993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4D5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">
    <w:nsid w:val="0D4668E7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">
    <w:nsid w:val="0FAA1F7E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">
    <w:nsid w:val="131550D5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">
    <w:nsid w:val="14C926E8"/>
    <w:multiLevelType w:val="hybridMultilevel"/>
    <w:tmpl w:val="A2A41BA2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">
    <w:nsid w:val="154B0B26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>
    <w:nsid w:val="2BF76688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7">
    <w:nsid w:val="30DA478F"/>
    <w:multiLevelType w:val="hybridMultilevel"/>
    <w:tmpl w:val="6D5E1274"/>
    <w:lvl w:ilvl="0" w:tplc="32961E62">
      <w:start w:val="1"/>
      <w:numFmt w:val="bullet"/>
      <w:lvlText w:val="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8">
    <w:nsid w:val="31A25E1B"/>
    <w:multiLevelType w:val="hybridMultilevel"/>
    <w:tmpl w:val="005AFB14"/>
    <w:lvl w:ilvl="0" w:tplc="5B1804D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0213F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>
    <w:nsid w:val="35025507"/>
    <w:multiLevelType w:val="hybridMultilevel"/>
    <w:tmpl w:val="6D5E1274"/>
    <w:lvl w:ilvl="0" w:tplc="4A32BF84">
      <w:start w:val="1"/>
      <w:numFmt w:val="bullet"/>
      <w:lvlText w:val="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11">
    <w:nsid w:val="35BA61F5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2">
    <w:nsid w:val="3BD33EAC"/>
    <w:multiLevelType w:val="hybridMultilevel"/>
    <w:tmpl w:val="25F69A5E"/>
    <w:lvl w:ilvl="0" w:tplc="32961E62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>
    <w:nsid w:val="3CA07A04"/>
    <w:multiLevelType w:val="hybridMultilevel"/>
    <w:tmpl w:val="85489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60019"/>
    <w:multiLevelType w:val="hybridMultilevel"/>
    <w:tmpl w:val="EE6C4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B4CBF"/>
    <w:multiLevelType w:val="hybridMultilevel"/>
    <w:tmpl w:val="FAD8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31EDD"/>
    <w:multiLevelType w:val="hybridMultilevel"/>
    <w:tmpl w:val="80328D00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7">
    <w:nsid w:val="443E35BD"/>
    <w:multiLevelType w:val="hybridMultilevel"/>
    <w:tmpl w:val="AC88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C7C3C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173E8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9">
    <w:nsid w:val="45644545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0">
    <w:nsid w:val="461F5C42"/>
    <w:multiLevelType w:val="hybridMultilevel"/>
    <w:tmpl w:val="168EAC02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A235FCA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2">
    <w:nsid w:val="4A4A2C6C"/>
    <w:multiLevelType w:val="hybridMultilevel"/>
    <w:tmpl w:val="A782D862"/>
    <w:lvl w:ilvl="0" w:tplc="32961E62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3">
    <w:nsid w:val="4BE84A27"/>
    <w:multiLevelType w:val="hybridMultilevel"/>
    <w:tmpl w:val="101EB95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B0425"/>
    <w:multiLevelType w:val="hybridMultilevel"/>
    <w:tmpl w:val="5282C8FA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25">
    <w:nsid w:val="52EB36FE"/>
    <w:multiLevelType w:val="hybridMultilevel"/>
    <w:tmpl w:val="CE4255EC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B47E9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7">
    <w:nsid w:val="540161D4"/>
    <w:multiLevelType w:val="hybridMultilevel"/>
    <w:tmpl w:val="857C6A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4FE641E"/>
    <w:multiLevelType w:val="hybridMultilevel"/>
    <w:tmpl w:val="CE4255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C2E3B"/>
    <w:multiLevelType w:val="hybridMultilevel"/>
    <w:tmpl w:val="0B54180A"/>
    <w:lvl w:ilvl="0" w:tplc="EBF6EDF4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8A1FA0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1">
    <w:nsid w:val="5B5920CE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2">
    <w:nsid w:val="5C794D40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3">
    <w:nsid w:val="69012942"/>
    <w:multiLevelType w:val="hybridMultilevel"/>
    <w:tmpl w:val="19B2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9351E"/>
    <w:multiLevelType w:val="hybridMultilevel"/>
    <w:tmpl w:val="DCBA6326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5">
    <w:nsid w:val="6D9776E4"/>
    <w:multiLevelType w:val="hybridMultilevel"/>
    <w:tmpl w:val="A34C3216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6">
    <w:nsid w:val="766A0930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7">
    <w:nsid w:val="770437A4"/>
    <w:multiLevelType w:val="hybridMultilevel"/>
    <w:tmpl w:val="B6E4E1F6"/>
    <w:lvl w:ilvl="0" w:tplc="040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38">
    <w:nsid w:val="786758F0"/>
    <w:multiLevelType w:val="hybridMultilevel"/>
    <w:tmpl w:val="73340792"/>
    <w:lvl w:ilvl="0" w:tplc="040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39">
    <w:nsid w:val="7DCC6162"/>
    <w:multiLevelType w:val="hybridMultilevel"/>
    <w:tmpl w:val="52F01222"/>
    <w:lvl w:ilvl="0" w:tplc="013A8314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0"/>
  </w:num>
  <w:num w:numId="4">
    <w:abstractNumId w:val="7"/>
  </w:num>
  <w:num w:numId="5">
    <w:abstractNumId w:val="32"/>
  </w:num>
  <w:num w:numId="6">
    <w:abstractNumId w:val="18"/>
  </w:num>
  <w:num w:numId="7">
    <w:abstractNumId w:val="31"/>
  </w:num>
  <w:num w:numId="8">
    <w:abstractNumId w:val="30"/>
  </w:num>
  <w:num w:numId="9">
    <w:abstractNumId w:val="9"/>
  </w:num>
  <w:num w:numId="10">
    <w:abstractNumId w:val="3"/>
  </w:num>
  <w:num w:numId="11">
    <w:abstractNumId w:val="26"/>
  </w:num>
  <w:num w:numId="12">
    <w:abstractNumId w:val="36"/>
  </w:num>
  <w:num w:numId="13">
    <w:abstractNumId w:val="5"/>
  </w:num>
  <w:num w:numId="14">
    <w:abstractNumId w:val="0"/>
  </w:num>
  <w:num w:numId="15">
    <w:abstractNumId w:val="6"/>
  </w:num>
  <w:num w:numId="16">
    <w:abstractNumId w:val="19"/>
  </w:num>
  <w:num w:numId="17">
    <w:abstractNumId w:val="1"/>
  </w:num>
  <w:num w:numId="18">
    <w:abstractNumId w:val="11"/>
  </w:num>
  <w:num w:numId="19">
    <w:abstractNumId w:val="2"/>
  </w:num>
  <w:num w:numId="20">
    <w:abstractNumId w:val="21"/>
  </w:num>
  <w:num w:numId="21">
    <w:abstractNumId w:val="23"/>
  </w:num>
  <w:num w:numId="22">
    <w:abstractNumId w:val="39"/>
  </w:num>
  <w:num w:numId="23">
    <w:abstractNumId w:val="38"/>
  </w:num>
  <w:num w:numId="24">
    <w:abstractNumId w:val="37"/>
  </w:num>
  <w:num w:numId="25">
    <w:abstractNumId w:val="29"/>
  </w:num>
  <w:num w:numId="26">
    <w:abstractNumId w:val="16"/>
  </w:num>
  <w:num w:numId="27">
    <w:abstractNumId w:val="24"/>
  </w:num>
  <w:num w:numId="28">
    <w:abstractNumId w:val="22"/>
  </w:num>
  <w:num w:numId="29">
    <w:abstractNumId w:val="34"/>
  </w:num>
  <w:num w:numId="30">
    <w:abstractNumId w:val="4"/>
  </w:num>
  <w:num w:numId="31">
    <w:abstractNumId w:val="12"/>
  </w:num>
  <w:num w:numId="32">
    <w:abstractNumId w:val="25"/>
  </w:num>
  <w:num w:numId="33">
    <w:abstractNumId w:val="35"/>
  </w:num>
  <w:num w:numId="34">
    <w:abstractNumId w:val="13"/>
  </w:num>
  <w:num w:numId="35">
    <w:abstractNumId w:val="14"/>
  </w:num>
  <w:num w:numId="36">
    <w:abstractNumId w:val="33"/>
  </w:num>
  <w:num w:numId="37">
    <w:abstractNumId w:val="15"/>
  </w:num>
  <w:num w:numId="38">
    <w:abstractNumId w:val="17"/>
  </w:num>
  <w:num w:numId="39">
    <w:abstractNumId w:val="2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3"/>
    <w:rsid w:val="001435E0"/>
    <w:rsid w:val="00145053"/>
    <w:rsid w:val="0022573E"/>
    <w:rsid w:val="002C1BF9"/>
    <w:rsid w:val="002F39F9"/>
    <w:rsid w:val="00306EB5"/>
    <w:rsid w:val="00373ABA"/>
    <w:rsid w:val="003A5F1B"/>
    <w:rsid w:val="003E1362"/>
    <w:rsid w:val="00437866"/>
    <w:rsid w:val="004D50FD"/>
    <w:rsid w:val="004E70A0"/>
    <w:rsid w:val="006053ED"/>
    <w:rsid w:val="00627D1E"/>
    <w:rsid w:val="006478DF"/>
    <w:rsid w:val="006708C1"/>
    <w:rsid w:val="00732C46"/>
    <w:rsid w:val="00733F1A"/>
    <w:rsid w:val="007552C0"/>
    <w:rsid w:val="007915C3"/>
    <w:rsid w:val="007C3430"/>
    <w:rsid w:val="007E50F5"/>
    <w:rsid w:val="00835968"/>
    <w:rsid w:val="00892AD5"/>
    <w:rsid w:val="008F6EF1"/>
    <w:rsid w:val="00952607"/>
    <w:rsid w:val="00991D51"/>
    <w:rsid w:val="00A734D2"/>
    <w:rsid w:val="00AA3D8C"/>
    <w:rsid w:val="00AF3AE4"/>
    <w:rsid w:val="00B22382"/>
    <w:rsid w:val="00BA098A"/>
    <w:rsid w:val="00BC4FF8"/>
    <w:rsid w:val="00BF3520"/>
    <w:rsid w:val="00C96FDF"/>
    <w:rsid w:val="00D80A6E"/>
    <w:rsid w:val="00D8606F"/>
    <w:rsid w:val="00D95C64"/>
    <w:rsid w:val="00E217EE"/>
    <w:rsid w:val="00E34AFB"/>
    <w:rsid w:val="00E8024D"/>
    <w:rsid w:val="00EC39C2"/>
    <w:rsid w:val="00EE2EC9"/>
    <w:rsid w:val="00EF2334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8A"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BA0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BA0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BA0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BA098A"/>
    <w:pPr>
      <w:keepNext/>
      <w:outlineLvl w:val="3"/>
    </w:pPr>
    <w:rPr>
      <w:rFonts w:ascii="Arial" w:hAnsi="Arial" w:cs="Arial"/>
      <w:b/>
      <w:bCs/>
      <w:snapToGrid w:val="0"/>
      <w:sz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BA098A"/>
    <w:pPr>
      <w:ind w:left="360"/>
    </w:pPr>
    <w:rPr>
      <w:b/>
      <w:bCs/>
      <w:lang w:val="sv-SE"/>
    </w:rPr>
  </w:style>
  <w:style w:type="paragraph" w:styleId="Sidhuvud">
    <w:name w:val="header"/>
    <w:basedOn w:val="Normal"/>
    <w:rsid w:val="00BA098A"/>
    <w:pPr>
      <w:tabs>
        <w:tab w:val="center" w:pos="4536"/>
        <w:tab w:val="right" w:pos="9072"/>
      </w:tabs>
    </w:pPr>
    <w:rPr>
      <w:lang w:val="sv-SE" w:eastAsia="sv-SE"/>
    </w:rPr>
  </w:style>
  <w:style w:type="paragraph" w:styleId="Brdtext">
    <w:name w:val="Body Text"/>
    <w:basedOn w:val="Normal"/>
    <w:rsid w:val="00BA098A"/>
    <w:rPr>
      <w:rFonts w:ascii="Arial" w:hAnsi="Arial" w:cs="Arial"/>
      <w:sz w:val="20"/>
      <w:lang w:val="sv-SE"/>
    </w:rPr>
  </w:style>
  <w:style w:type="paragraph" w:styleId="Brdtextmedindrag2">
    <w:name w:val="Body Text Indent 2"/>
    <w:basedOn w:val="Normal"/>
    <w:rsid w:val="00BA098A"/>
    <w:pPr>
      <w:ind w:left="284"/>
    </w:pPr>
    <w:rPr>
      <w:rFonts w:ascii="Comic Sans MS" w:hAnsi="Comic Sans MS"/>
      <w:color w:val="0000FF"/>
      <w:sz w:val="28"/>
      <w:szCs w:val="20"/>
      <w:lang w:val="sv-SE" w:eastAsia="sv-SE"/>
    </w:rPr>
  </w:style>
  <w:style w:type="character" w:styleId="Stark">
    <w:name w:val="Strong"/>
    <w:basedOn w:val="Standardstycketeckensnitt"/>
    <w:qFormat/>
    <w:rsid w:val="00BA098A"/>
    <w:rPr>
      <w:b/>
      <w:bCs/>
    </w:rPr>
  </w:style>
  <w:style w:type="paragraph" w:styleId="Brdtext2">
    <w:name w:val="Body Text 2"/>
    <w:basedOn w:val="Normal"/>
    <w:rsid w:val="00BA098A"/>
    <w:rPr>
      <w:rFonts w:ascii="Arial" w:hAnsi="Arial" w:cs="Arial"/>
      <w:b/>
      <w:bCs/>
      <w:snapToGrid w:val="0"/>
      <w:sz w:val="20"/>
      <w:lang w:val="sv-SE"/>
    </w:rPr>
  </w:style>
  <w:style w:type="paragraph" w:styleId="Brdtext3">
    <w:name w:val="Body Text 3"/>
    <w:basedOn w:val="Normal"/>
    <w:rsid w:val="00BA098A"/>
    <w:rPr>
      <w:rFonts w:ascii="Arial" w:hAnsi="Arial" w:cs="Arial"/>
      <w:i/>
      <w:iCs/>
      <w:snapToGrid w:val="0"/>
      <w:sz w:val="20"/>
      <w:lang w:val="sv-SE"/>
    </w:rPr>
  </w:style>
  <w:style w:type="paragraph" w:styleId="Ballongtext">
    <w:name w:val="Balloon Text"/>
    <w:basedOn w:val="Normal"/>
    <w:link w:val="BallongtextChar"/>
    <w:rsid w:val="002F3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F39F9"/>
    <w:rPr>
      <w:rFonts w:ascii="Tahoma" w:hAnsi="Tahoma" w:cs="Tahoma"/>
      <w:sz w:val="16"/>
      <w:szCs w:val="16"/>
      <w:lang w:val="en-GB"/>
    </w:rPr>
  </w:style>
  <w:style w:type="character" w:styleId="Hyperlnk">
    <w:name w:val="Hyperlink"/>
    <w:basedOn w:val="Standardstycketeckensnitt"/>
    <w:uiPriority w:val="99"/>
    <w:unhideWhenUsed/>
    <w:rsid w:val="00D80A6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80A6E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8A"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BA0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BA0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BA0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BA098A"/>
    <w:pPr>
      <w:keepNext/>
      <w:outlineLvl w:val="3"/>
    </w:pPr>
    <w:rPr>
      <w:rFonts w:ascii="Arial" w:hAnsi="Arial" w:cs="Arial"/>
      <w:b/>
      <w:bCs/>
      <w:snapToGrid w:val="0"/>
      <w:sz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BA098A"/>
    <w:pPr>
      <w:ind w:left="360"/>
    </w:pPr>
    <w:rPr>
      <w:b/>
      <w:bCs/>
      <w:lang w:val="sv-SE"/>
    </w:rPr>
  </w:style>
  <w:style w:type="paragraph" w:styleId="Sidhuvud">
    <w:name w:val="header"/>
    <w:basedOn w:val="Normal"/>
    <w:rsid w:val="00BA098A"/>
    <w:pPr>
      <w:tabs>
        <w:tab w:val="center" w:pos="4536"/>
        <w:tab w:val="right" w:pos="9072"/>
      </w:tabs>
    </w:pPr>
    <w:rPr>
      <w:lang w:val="sv-SE" w:eastAsia="sv-SE"/>
    </w:rPr>
  </w:style>
  <w:style w:type="paragraph" w:styleId="Brdtext">
    <w:name w:val="Body Text"/>
    <w:basedOn w:val="Normal"/>
    <w:rsid w:val="00BA098A"/>
    <w:rPr>
      <w:rFonts w:ascii="Arial" w:hAnsi="Arial" w:cs="Arial"/>
      <w:sz w:val="20"/>
      <w:lang w:val="sv-SE"/>
    </w:rPr>
  </w:style>
  <w:style w:type="paragraph" w:styleId="Brdtextmedindrag2">
    <w:name w:val="Body Text Indent 2"/>
    <w:basedOn w:val="Normal"/>
    <w:rsid w:val="00BA098A"/>
    <w:pPr>
      <w:ind w:left="284"/>
    </w:pPr>
    <w:rPr>
      <w:rFonts w:ascii="Comic Sans MS" w:hAnsi="Comic Sans MS"/>
      <w:color w:val="0000FF"/>
      <w:sz w:val="28"/>
      <w:szCs w:val="20"/>
      <w:lang w:val="sv-SE" w:eastAsia="sv-SE"/>
    </w:rPr>
  </w:style>
  <w:style w:type="character" w:styleId="Stark">
    <w:name w:val="Strong"/>
    <w:basedOn w:val="Standardstycketeckensnitt"/>
    <w:qFormat/>
    <w:rsid w:val="00BA098A"/>
    <w:rPr>
      <w:b/>
      <w:bCs/>
    </w:rPr>
  </w:style>
  <w:style w:type="paragraph" w:styleId="Brdtext2">
    <w:name w:val="Body Text 2"/>
    <w:basedOn w:val="Normal"/>
    <w:rsid w:val="00BA098A"/>
    <w:rPr>
      <w:rFonts w:ascii="Arial" w:hAnsi="Arial" w:cs="Arial"/>
      <w:b/>
      <w:bCs/>
      <w:snapToGrid w:val="0"/>
      <w:sz w:val="20"/>
      <w:lang w:val="sv-SE"/>
    </w:rPr>
  </w:style>
  <w:style w:type="paragraph" w:styleId="Brdtext3">
    <w:name w:val="Body Text 3"/>
    <w:basedOn w:val="Normal"/>
    <w:rsid w:val="00BA098A"/>
    <w:rPr>
      <w:rFonts w:ascii="Arial" w:hAnsi="Arial" w:cs="Arial"/>
      <w:i/>
      <w:iCs/>
      <w:snapToGrid w:val="0"/>
      <w:sz w:val="20"/>
      <w:lang w:val="sv-SE"/>
    </w:rPr>
  </w:style>
  <w:style w:type="paragraph" w:styleId="Ballongtext">
    <w:name w:val="Balloon Text"/>
    <w:basedOn w:val="Normal"/>
    <w:link w:val="BallongtextChar"/>
    <w:rsid w:val="002F3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F39F9"/>
    <w:rPr>
      <w:rFonts w:ascii="Tahoma" w:hAnsi="Tahoma" w:cs="Tahoma"/>
      <w:sz w:val="16"/>
      <w:szCs w:val="16"/>
      <w:lang w:val="en-GB"/>
    </w:rPr>
  </w:style>
  <w:style w:type="character" w:styleId="Hyperlnk">
    <w:name w:val="Hyperlink"/>
    <w:basedOn w:val="Standardstycketeckensnitt"/>
    <w:uiPriority w:val="99"/>
    <w:unhideWhenUsed/>
    <w:rsid w:val="00D80A6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80A6E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ckaib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Compaq Computer Corporation</Company>
  <LinksUpToDate>false</LinksUpToDate>
  <CharactersWithSpaces>1648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http://www.nackaibk.se/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enstrom</dc:creator>
  <cp:lastModifiedBy>Jannica Hollingworth</cp:lastModifiedBy>
  <cp:revision>3</cp:revision>
  <cp:lastPrinted>2010-09-14T01:13:00Z</cp:lastPrinted>
  <dcterms:created xsi:type="dcterms:W3CDTF">2015-09-30T07:39:00Z</dcterms:created>
  <dcterms:modified xsi:type="dcterms:W3CDTF">2015-09-30T07:45:00Z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-419879557</vt:i4>
  </property>
  <property fmtid="{D5CDD505-2E9C-101B-9397-08002B2CF9AE}" pid="3" name="_EmailSubject">
    <vt:lpwstr>Innebandyinformation, Innebandyskolan i Duvnäs.</vt:lpwstr>
  </property>
  <property fmtid="{D5CDD505-2E9C-101B-9397-08002B2CF9AE}" pid="4" name="_AuthorEmail">
    <vt:lpwstr>Hakan.Enstrom@hp.com</vt:lpwstr>
  </property>
  <property fmtid="{D5CDD505-2E9C-101B-9397-08002B2CF9AE}" pid="5" name="_AuthorEmailDisplayName">
    <vt:lpwstr>Enstrom, Hakan</vt:lpwstr>
  </property>
  <property fmtid="{D5CDD505-2E9C-101B-9397-08002B2CF9AE}" pid="6" name="_ReviewingToolsShownOnce">
    <vt:lpwstr/>
  </property>
</Properties>
</file>